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FD5D07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六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6B1B40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引导线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完成</w:t>
      </w:r>
      <w:r>
        <w:rPr>
          <w:rFonts w:ascii="宋体" w:eastAsia="宋体" w:hAnsi="宋体" w:cs="宋体" w:hint="eastAsia"/>
          <w:kern w:val="0"/>
          <w:sz w:val="24"/>
          <w:szCs w:val="24"/>
        </w:rPr>
        <w:t>弯弯乐园完整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6B1B40" w:rsidRPr="006B1B40" w:rsidRDefault="0068395B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6B1B40">
        <w:rPr>
          <w:rFonts w:ascii="Times New Roman" w:eastAsia="宋体" w:hAnsi="Times New Roman" w:cs="Times New Roman" w:hint="eastAsia"/>
          <w:szCs w:val="21"/>
        </w:rPr>
        <w:t>掌握</w:t>
      </w:r>
      <w:r w:rsidR="006B1B40" w:rsidRPr="006B1B40">
        <w:rPr>
          <w:rFonts w:ascii="Times New Roman" w:eastAsia="宋体" w:hAnsi="Times New Roman" w:cs="Times New Roman" w:hint="eastAsia"/>
          <w:szCs w:val="21"/>
        </w:rPr>
        <w:t>声音的导入，流式声音与事件声音的区别；</w:t>
      </w:r>
    </w:p>
    <w:p w:rsidR="006B1B40" w:rsidRDefault="006B1B40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理解补间动画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（属性关键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动画）与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传统补间动画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的区别与联系；</w:t>
      </w:r>
    </w:p>
    <w:p w:rsidR="0068395B" w:rsidRDefault="006B1B40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引导线动画的制作方法；</w:t>
      </w:r>
    </w:p>
    <w:p w:rsidR="00456EDF" w:rsidRDefault="00456EDF" w:rsidP="0068395B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694C1E">
        <w:rPr>
          <w:rFonts w:ascii="Times New Roman" w:eastAsia="宋体" w:hAnsi="Times New Roman" w:cs="Times New Roman" w:hint="eastAsia"/>
          <w:szCs w:val="21"/>
        </w:rPr>
        <w:t>实训流程</w:t>
      </w:r>
    </w:p>
    <w:p w:rsidR="00D36240" w:rsidRDefault="008D4F7D" w:rsidP="00D36240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D36240">
        <w:rPr>
          <w:rFonts w:ascii="Times New Roman" w:eastAsia="宋体" w:hAnsi="Times New Roman" w:cs="Times New Roman" w:hint="eastAsia"/>
          <w:szCs w:val="21"/>
        </w:rPr>
        <w:t>填写下图中帧的类型：</w:t>
      </w:r>
    </w:p>
    <w:p w:rsidR="008D4F7D" w:rsidRDefault="00D36240" w:rsidP="00D36240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276850" cy="1304925"/>
            <wp:effectExtent l="19050" t="19050" r="19050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04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4F7D" w:rsidRPr="008D4F7D" w:rsidRDefault="008D4F7D" w:rsidP="008D4F7D">
      <w:pPr>
        <w:ind w:firstLineChars="250" w:firstLine="525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 w:hint="eastAsia"/>
          <w:szCs w:val="21"/>
        </w:rPr>
        <w:t>①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②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③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④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⑤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8D4F7D" w:rsidRDefault="008D4F7D" w:rsidP="008D4F7D">
      <w:pPr>
        <w:ind w:left="420"/>
        <w:jc w:val="left"/>
        <w:rPr>
          <w:rFonts w:ascii="Times New Roman" w:eastAsia="宋体" w:hAnsi="Times New Roman" w:cs="Times New Roman"/>
          <w:szCs w:val="21"/>
        </w:rPr>
      </w:pPr>
    </w:p>
    <w:p w:rsidR="008D4F7D" w:rsidRDefault="008D4F7D" w:rsidP="008D4F7D">
      <w:pPr>
        <w:ind w:left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、填写下图中各按钮意义（左右顺序）：</w:t>
      </w:r>
    </w:p>
    <w:p w:rsidR="008D4F7D" w:rsidRPr="008D4F7D" w:rsidRDefault="008D4F7D" w:rsidP="008D4F7D">
      <w:pPr>
        <w:ind w:left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267325" cy="1152525"/>
            <wp:effectExtent l="19050" t="19050" r="28575" b="285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25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4F7D" w:rsidRPr="008D4F7D" w:rsidRDefault="008D4F7D" w:rsidP="008D4F7D">
      <w:pPr>
        <w:ind w:firstLineChars="250" w:firstLine="525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 w:hint="eastAsia"/>
          <w:szCs w:val="21"/>
        </w:rPr>
        <w:t>①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②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③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④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⑤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</w:rPr>
        <w:t>⑥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F7D">
        <w:rPr>
          <w:rFonts w:ascii="Times New Roman" w:eastAsia="宋体" w:hAnsi="Times New Roman" w:cs="Times New Roman" w:hint="eastAsia"/>
          <w:szCs w:val="21"/>
          <w:u w:val="single"/>
        </w:rPr>
        <w:t xml:space="preserve">   </w:t>
      </w:r>
      <w:r w:rsidRPr="008D4F7D">
        <w:rPr>
          <w:rFonts w:ascii="Times New Roman" w:eastAsia="宋体" w:hAnsi="Times New Roman" w:cs="Times New Roman" w:hint="eastAsia"/>
          <w:szCs w:val="21"/>
        </w:rPr>
        <w:t xml:space="preserve">    </w:t>
      </w:r>
    </w:p>
    <w:p w:rsidR="008D4F7D" w:rsidRDefault="008D4F7D" w:rsidP="0068395B">
      <w:pPr>
        <w:ind w:left="480"/>
        <w:rPr>
          <w:color w:val="000000"/>
          <w:szCs w:val="21"/>
        </w:rPr>
      </w:pPr>
    </w:p>
    <w:p w:rsidR="008D4F7D" w:rsidRDefault="008D4F7D" w:rsidP="0068395B">
      <w:pPr>
        <w:ind w:left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、分别</w:t>
      </w:r>
      <w:proofErr w:type="gramStart"/>
      <w:r>
        <w:rPr>
          <w:rFonts w:hint="eastAsia"/>
          <w:color w:val="000000"/>
          <w:szCs w:val="21"/>
        </w:rPr>
        <w:t>用补间动画</w:t>
      </w:r>
      <w:proofErr w:type="gramEnd"/>
      <w:r>
        <w:rPr>
          <w:rFonts w:hint="eastAsia"/>
          <w:color w:val="000000"/>
          <w:szCs w:val="21"/>
        </w:rPr>
        <w:t>和</w:t>
      </w:r>
      <w:proofErr w:type="gramStart"/>
      <w:r>
        <w:rPr>
          <w:rFonts w:hint="eastAsia"/>
          <w:color w:val="000000"/>
          <w:szCs w:val="21"/>
        </w:rPr>
        <w:t>传统补间动画</w:t>
      </w:r>
      <w:proofErr w:type="gramEnd"/>
      <w:r>
        <w:rPr>
          <w:rFonts w:hint="eastAsia"/>
          <w:color w:val="000000"/>
          <w:szCs w:val="21"/>
        </w:rPr>
        <w:t>技术制作用笔写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字动画，笔的素材自行</w:t>
      </w:r>
      <w:r w:rsidR="00F57A93">
        <w:rPr>
          <w:rFonts w:hint="eastAsia"/>
          <w:color w:val="000000"/>
          <w:szCs w:val="21"/>
        </w:rPr>
        <w:t>绘制或</w:t>
      </w:r>
      <w:r>
        <w:rPr>
          <w:rFonts w:hint="eastAsia"/>
          <w:color w:val="000000"/>
          <w:szCs w:val="21"/>
        </w:rPr>
        <w:t>到网上下载并处理</w:t>
      </w:r>
      <w:r w:rsidR="00F57A93">
        <w:rPr>
          <w:rFonts w:hint="eastAsia"/>
          <w:color w:val="000000"/>
          <w:szCs w:val="21"/>
        </w:rPr>
        <w:t>；</w:t>
      </w:r>
    </w:p>
    <w:p w:rsidR="002025F7" w:rsidRDefault="00F57A93" w:rsidP="0068395B">
      <w:pPr>
        <w:ind w:left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</w:t>
      </w:r>
      <w:r w:rsidR="00D36240">
        <w:rPr>
          <w:rFonts w:hint="eastAsia"/>
          <w:color w:val="000000"/>
          <w:szCs w:val="21"/>
        </w:rPr>
        <w:t>完成弯弯乐园完整动画</w:t>
      </w:r>
      <w:r w:rsidR="002025F7">
        <w:rPr>
          <w:rFonts w:hint="eastAsia"/>
          <w:color w:val="000000"/>
          <w:szCs w:val="21"/>
        </w:rPr>
        <w:t>；</w:t>
      </w:r>
    </w:p>
    <w:p w:rsidR="00237BFD" w:rsidRDefault="00F57A93" w:rsidP="00F57A93">
      <w:pPr>
        <w:ind w:firstLineChars="300" w:firstLine="630"/>
        <w:rPr>
          <w:rFonts w:ascii="Times New Roman" w:eastAsia="宋体" w:hAnsi="Times New Roman" w:cs="Times New Roman" w:hint="eastAsia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31B8345D" wp14:editId="02BD9A5F">
            <wp:extent cx="3905250" cy="2033839"/>
            <wp:effectExtent l="0" t="0" r="0" b="50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45" cy="206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E1F" w:rsidRDefault="00810E1F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FE2AF52" wp14:editId="2A7A0BE7">
            <wp:extent cx="5274310" cy="16811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B" w:rsidRDefault="0068395B" w:rsidP="0068395B">
      <w:r>
        <w:separator/>
      </w:r>
    </w:p>
  </w:endnote>
  <w:endnote w:type="continuationSeparator" w:id="0">
    <w:p w:rsidR="0068395B" w:rsidRDefault="0068395B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B" w:rsidRDefault="0068395B" w:rsidP="0068395B">
      <w:r>
        <w:separator/>
      </w:r>
    </w:p>
  </w:footnote>
  <w:footnote w:type="continuationSeparator" w:id="0">
    <w:p w:rsidR="0068395B" w:rsidRDefault="0068395B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D39A2"/>
    <w:rsid w:val="00456EDF"/>
    <w:rsid w:val="004C7AB1"/>
    <w:rsid w:val="0053328B"/>
    <w:rsid w:val="00595DD1"/>
    <w:rsid w:val="006041E3"/>
    <w:rsid w:val="0068395B"/>
    <w:rsid w:val="0068770C"/>
    <w:rsid w:val="006B1B40"/>
    <w:rsid w:val="00701C50"/>
    <w:rsid w:val="00810E1F"/>
    <w:rsid w:val="008D4F7D"/>
    <w:rsid w:val="00B036E9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16</cp:revision>
  <dcterms:created xsi:type="dcterms:W3CDTF">2015-03-09T06:48:00Z</dcterms:created>
  <dcterms:modified xsi:type="dcterms:W3CDTF">2015-03-22T14:00:00Z</dcterms:modified>
</cp:coreProperties>
</file>